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6E49AC83" w14:textId="54B87C9A" w:rsidR="000C1D4B" w:rsidRPr="000D0883" w:rsidRDefault="00D610E9" w:rsidP="000C1D4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C1D4B" w:rsidRPr="000D0883">
        <w:rPr>
          <w:rFonts w:ascii="Times New Roman" w:hAnsi="Times New Roman"/>
          <w:b/>
          <w:bCs/>
        </w:rPr>
        <w:t xml:space="preserve">Załącznik nr </w:t>
      </w:r>
      <w:r w:rsidR="000C1D4B">
        <w:rPr>
          <w:rFonts w:ascii="Times New Roman" w:hAnsi="Times New Roman"/>
          <w:b/>
          <w:bCs/>
        </w:rPr>
        <w:t>2</w:t>
      </w:r>
      <w:r w:rsidR="000C1D4B" w:rsidRPr="000D0883">
        <w:rPr>
          <w:rFonts w:ascii="Times New Roman" w:hAnsi="Times New Roman"/>
          <w:b/>
          <w:bCs/>
        </w:rPr>
        <w:t xml:space="preserve"> </w:t>
      </w:r>
    </w:p>
    <w:p w14:paraId="1B6C1BB2" w14:textId="249F2E39" w:rsidR="000C1D4B" w:rsidRPr="000D0883" w:rsidRDefault="000C1D4B" w:rsidP="000C1D4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0D0883">
        <w:rPr>
          <w:rFonts w:ascii="Times New Roman" w:hAnsi="Times New Roman"/>
        </w:rPr>
        <w:t>do ogłoszenia otwartego konkursu ofert na powierzenie realizacji zadań publicznych Gminy Szydłowo w 202</w:t>
      </w:r>
      <w:r w:rsidR="00B445F5">
        <w:rPr>
          <w:rFonts w:ascii="Times New Roman" w:hAnsi="Times New Roman"/>
        </w:rPr>
        <w:t>6</w:t>
      </w:r>
      <w:r w:rsidRPr="000D0883">
        <w:rPr>
          <w:rFonts w:ascii="Times New Roman" w:hAnsi="Times New Roman"/>
        </w:rPr>
        <w:t xml:space="preserve"> r. podmiotom wymienionym w art.11 ust. 3 ustawy z dnia 24 kwietnia 2003 r. o działalności pożytku publicznego i wolontariacie</w:t>
      </w:r>
    </w:p>
    <w:p w14:paraId="1F89EE37" w14:textId="1D6F4A1E" w:rsidR="00AA1667" w:rsidRPr="00D610E9" w:rsidRDefault="00AA1667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1A466EF6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</w:t>
            </w:r>
            <w:r w:rsidR="00AE5AEF">
              <w:rPr>
                <w:rFonts w:ascii="Times New Roman" w:hAnsi="Times New Roman" w:cs="Times New Roman"/>
                <w:b/>
                <w:sz w:val="24"/>
              </w:rPr>
              <w:t xml:space="preserve">adresowana </w:t>
            </w:r>
            <w:r w:rsidR="00AE5AEF" w:rsidRPr="00AA1667">
              <w:rPr>
                <w:rFonts w:ascii="Times New Roman" w:hAnsi="Times New Roman" w:cs="Times New Roman"/>
                <w:b/>
                <w:sz w:val="24"/>
              </w:rPr>
              <w:t>oferta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lastRenderedPageBreak/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E704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616A" w14:textId="77777777" w:rsidR="00E54BEF" w:rsidRDefault="00E54BEF" w:rsidP="00291577">
      <w:pPr>
        <w:spacing w:after="0" w:line="240" w:lineRule="auto"/>
      </w:pPr>
      <w:r>
        <w:separator/>
      </w:r>
    </w:p>
  </w:endnote>
  <w:endnote w:type="continuationSeparator" w:id="0">
    <w:p w14:paraId="3D9E3A61" w14:textId="77777777" w:rsidR="00E54BEF" w:rsidRDefault="00E54BEF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B2BE22" w:rsidR="006E55D2" w:rsidRPr="006E55D2" w:rsidRDefault="00E704C5" w:rsidP="00E704C5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7D977C40" wp14:editId="5167D252">
          <wp:simplePos x="0" y="0"/>
          <wp:positionH relativeFrom="margin">
            <wp:align>right</wp:align>
          </wp:positionH>
          <wp:positionV relativeFrom="margin">
            <wp:align>bottom</wp:align>
          </wp:positionV>
          <wp:extent cx="6743700" cy="646430"/>
          <wp:effectExtent l="0" t="0" r="0" b="1270"/>
          <wp:wrapTopAndBottom/>
          <wp:docPr id="8310961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3F626" w14:textId="422745EF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01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14F76AEA" w:rsidR="006E55D2" w:rsidRPr="006E55D2" w:rsidRDefault="00E704C5">
        <w:pPr>
          <w:pStyle w:val="Stopka"/>
          <w:jc w:val="center"/>
          <w:rPr>
            <w:sz w:val="20"/>
            <w:szCs w:val="20"/>
          </w:rPr>
        </w:pPr>
        <w:r>
          <w:rPr>
            <w:rFonts w:ascii="Times New Roman" w:hAnsi="Times New Roman" w:cs="Times New Roman"/>
            <w:noProof/>
            <w:sz w:val="20"/>
            <w:szCs w:val="20"/>
          </w:rPr>
          <w:drawing>
            <wp:anchor distT="0" distB="0" distL="114300" distR="114300" simplePos="0" relativeHeight="251660288" behindDoc="1" locked="0" layoutInCell="1" allowOverlap="1" wp14:anchorId="6EC034E8" wp14:editId="44D97F2A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743700" cy="646430"/>
              <wp:effectExtent l="0" t="0" r="0" b="1270"/>
              <wp:wrapTopAndBottom/>
              <wp:docPr id="199768196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9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3700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4EE577A" w14:textId="4CAC9C5D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015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815E" w14:textId="77777777" w:rsidR="00E54BEF" w:rsidRDefault="00E54BEF" w:rsidP="00291577">
      <w:pPr>
        <w:spacing w:after="0" w:line="240" w:lineRule="auto"/>
      </w:pPr>
      <w:r>
        <w:separator/>
      </w:r>
    </w:p>
  </w:footnote>
  <w:footnote w:type="continuationSeparator" w:id="0">
    <w:p w14:paraId="042A5C5B" w14:textId="77777777" w:rsidR="00E54BEF" w:rsidRDefault="00E54BEF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3E72" w14:textId="77777777" w:rsidR="00731EB7" w:rsidRDefault="00731EB7" w:rsidP="00731EB7">
    <w:pPr>
      <w:pStyle w:val="Nagwek"/>
      <w:jc w:val="center"/>
    </w:pPr>
  </w:p>
  <w:p w14:paraId="4ACA84C3" w14:textId="77777777" w:rsidR="00731EB7" w:rsidRDefault="00731EB7" w:rsidP="00731EB7">
    <w:pPr>
      <w:pStyle w:val="Nagwek"/>
      <w:jc w:val="center"/>
    </w:pPr>
  </w:p>
  <w:p w14:paraId="56541583" w14:textId="77777777" w:rsidR="00731EB7" w:rsidRDefault="00731EB7" w:rsidP="00731EB7">
    <w:pPr>
      <w:pStyle w:val="Nagwek"/>
      <w:jc w:val="center"/>
    </w:pPr>
  </w:p>
  <w:p w14:paraId="72CA3946" w14:textId="77777777" w:rsidR="00731EB7" w:rsidRDefault="00731EB7" w:rsidP="00731EB7">
    <w:pPr>
      <w:pStyle w:val="Nagwek"/>
    </w:pPr>
    <w:r>
      <w:rPr>
        <w:noProof/>
      </w:rPr>
      <mc:AlternateContent>
        <mc:Choice Requires="wps">
          <w:drawing>
            <wp:inline distT="0" distB="0" distL="0" distR="0" wp14:anchorId="530427D7" wp14:editId="61795538">
              <wp:extent cx="304800" cy="304800"/>
              <wp:effectExtent l="0" t="0" r="0" b="0"/>
              <wp:docPr id="66403881" name="Prostokąt 66403881" descr="Zasady dla umów podpisanych od 1 stycznia 2018 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F0A509" id="Prostokąt 66403881" o:spid="_x0000_s1026" alt="Zasady dla umów podpisanych od 1 stycznia 2018 r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6C737B0" wp14:editId="23B01575">
              <wp:extent cx="304800" cy="304800"/>
              <wp:effectExtent l="0" t="0" r="0" b="0"/>
              <wp:docPr id="1418707860" name="Prostokąt 1418707860" descr="Zasady dla umów podpisanych od 1 stycznia 2018 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030219D" id="Prostokąt 1418707860" o:spid="_x0000_s1026" alt="Zasady dla umów podpisanych od 1 stycznia 2018 r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8480" behindDoc="1" locked="0" layoutInCell="0" allowOverlap="1" wp14:anchorId="3533FE06" wp14:editId="26A501D3">
          <wp:simplePos x="0" y="0"/>
          <wp:positionH relativeFrom="column">
            <wp:posOffset>-892175</wp:posOffset>
          </wp:positionH>
          <wp:positionV relativeFrom="paragraph">
            <wp:posOffset>-429895</wp:posOffset>
          </wp:positionV>
          <wp:extent cx="7552690" cy="730250"/>
          <wp:effectExtent l="0" t="0" r="0" b="0"/>
          <wp:wrapNone/>
          <wp:docPr id="189442196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ECF0" w14:textId="4C1B7E54" w:rsidR="00E704C5" w:rsidRDefault="00E704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D2B4" w14:textId="5DEDA472" w:rsidR="00731EB7" w:rsidRDefault="00731EB7" w:rsidP="00731EB7">
    <w:pPr>
      <w:pStyle w:val="Nagwek"/>
    </w:pPr>
    <w:r>
      <w:rPr>
        <w:noProof/>
      </w:rPr>
      <w:drawing>
        <wp:anchor distT="0" distB="0" distL="0" distR="0" simplePos="0" relativeHeight="251666432" behindDoc="1" locked="0" layoutInCell="0" allowOverlap="1" wp14:anchorId="3537A054" wp14:editId="7C4992A9">
          <wp:simplePos x="0" y="0"/>
          <wp:positionH relativeFrom="column">
            <wp:posOffset>-893445</wp:posOffset>
          </wp:positionH>
          <wp:positionV relativeFrom="paragraph">
            <wp:posOffset>83185</wp:posOffset>
          </wp:positionV>
          <wp:extent cx="7429500" cy="730250"/>
          <wp:effectExtent l="0" t="0" r="0" b="0"/>
          <wp:wrapNone/>
          <wp:docPr id="2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4920C5F" w14:textId="77777777" w:rsidR="00731EB7" w:rsidRDefault="00731EB7" w:rsidP="00731EB7">
    <w:pPr>
      <w:pStyle w:val="Nagwek"/>
      <w:jc w:val="center"/>
    </w:pPr>
  </w:p>
  <w:p w14:paraId="61F16F34" w14:textId="77777777" w:rsidR="00731EB7" w:rsidRDefault="00731EB7" w:rsidP="00731EB7">
    <w:pPr>
      <w:pStyle w:val="Nagwek"/>
      <w:jc w:val="center"/>
    </w:pPr>
  </w:p>
  <w:bookmarkStart w:id="3" w:name="_Hlk82000059"/>
  <w:bookmarkStart w:id="4" w:name="_Hlk82000060"/>
  <w:p w14:paraId="0643FDCD" w14:textId="49C677C5" w:rsidR="00731EB7" w:rsidRDefault="00731EB7" w:rsidP="00731EB7">
    <w:pPr>
      <w:pStyle w:val="Nagwek"/>
    </w:pPr>
    <w:r>
      <w:rPr>
        <w:noProof/>
      </w:rPr>
      <mc:AlternateContent>
        <mc:Choice Requires="wps">
          <w:drawing>
            <wp:inline distT="0" distB="0" distL="0" distR="0" wp14:anchorId="796C6820" wp14:editId="4EE39ED7">
              <wp:extent cx="304800" cy="304800"/>
              <wp:effectExtent l="0" t="0" r="0" b="0"/>
              <wp:docPr id="1" name="Prostokąt 1" descr="Zasady dla umów podpisanych od 1 stycznia 2018 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6D98A2" id="Prostokąt 1" o:spid="_x0000_s1026" alt="Zasady dla umów podpisanych od 1 stycznia 2018 r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D518AD4" wp14:editId="0C816347">
              <wp:extent cx="304800" cy="304800"/>
              <wp:effectExtent l="0" t="0" r="0" b="0"/>
              <wp:docPr id="3" name="Prostokąt 3" descr="Zasady dla umów podpisanych od 1 stycznia 2018 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5DD518" id="Prostokąt 3" o:spid="_x0000_s1026" alt="Zasady dla umów podpisanych od 1 stycznia 2018 r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bookmarkEnd w:id="3"/>
    <w:bookmarkEnd w:id="4"/>
  </w:p>
  <w:p w14:paraId="5DD1F6A5" w14:textId="68F1C837" w:rsidR="00E704C5" w:rsidRDefault="00E704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5973">
    <w:abstractNumId w:val="21"/>
  </w:num>
  <w:num w:numId="2" w16cid:durableId="862019122">
    <w:abstractNumId w:val="19"/>
  </w:num>
  <w:num w:numId="3" w16cid:durableId="1102918498">
    <w:abstractNumId w:val="26"/>
  </w:num>
  <w:num w:numId="4" w16cid:durableId="353196884">
    <w:abstractNumId w:val="1"/>
  </w:num>
  <w:num w:numId="5" w16cid:durableId="69350903">
    <w:abstractNumId w:val="10"/>
  </w:num>
  <w:num w:numId="6" w16cid:durableId="340816913">
    <w:abstractNumId w:val="20"/>
  </w:num>
  <w:num w:numId="7" w16cid:durableId="797184597">
    <w:abstractNumId w:val="8"/>
  </w:num>
  <w:num w:numId="8" w16cid:durableId="1432623822">
    <w:abstractNumId w:val="17"/>
  </w:num>
  <w:num w:numId="9" w16cid:durableId="1750813123">
    <w:abstractNumId w:val="18"/>
  </w:num>
  <w:num w:numId="10" w16cid:durableId="1261060216">
    <w:abstractNumId w:val="22"/>
  </w:num>
  <w:num w:numId="11" w16cid:durableId="1152601163">
    <w:abstractNumId w:val="23"/>
  </w:num>
  <w:num w:numId="12" w16cid:durableId="1281257139">
    <w:abstractNumId w:val="6"/>
  </w:num>
  <w:num w:numId="13" w16cid:durableId="1811903890">
    <w:abstractNumId w:val="7"/>
  </w:num>
  <w:num w:numId="14" w16cid:durableId="536354747">
    <w:abstractNumId w:val="25"/>
  </w:num>
  <w:num w:numId="15" w16cid:durableId="939409655">
    <w:abstractNumId w:val="13"/>
  </w:num>
  <w:num w:numId="16" w16cid:durableId="1847675469">
    <w:abstractNumId w:val="15"/>
  </w:num>
  <w:num w:numId="17" w16cid:durableId="708802449">
    <w:abstractNumId w:val="24"/>
  </w:num>
  <w:num w:numId="18" w16cid:durableId="535779531">
    <w:abstractNumId w:val="16"/>
  </w:num>
  <w:num w:numId="19" w16cid:durableId="1254319798">
    <w:abstractNumId w:val="0"/>
  </w:num>
  <w:num w:numId="20" w16cid:durableId="1854108978">
    <w:abstractNumId w:val="11"/>
  </w:num>
  <w:num w:numId="21" w16cid:durableId="218978822">
    <w:abstractNumId w:val="2"/>
  </w:num>
  <w:num w:numId="22" w16cid:durableId="1252399096">
    <w:abstractNumId w:val="9"/>
  </w:num>
  <w:num w:numId="23" w16cid:durableId="902450821">
    <w:abstractNumId w:val="12"/>
  </w:num>
  <w:num w:numId="24" w16cid:durableId="754009356">
    <w:abstractNumId w:val="5"/>
  </w:num>
  <w:num w:numId="25" w16cid:durableId="797185530">
    <w:abstractNumId w:val="14"/>
  </w:num>
  <w:num w:numId="26" w16cid:durableId="384794520">
    <w:abstractNumId w:val="3"/>
  </w:num>
  <w:num w:numId="27" w16cid:durableId="341133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C1D4B"/>
    <w:rsid w:val="000D320B"/>
    <w:rsid w:val="000D659E"/>
    <w:rsid w:val="000E2E3A"/>
    <w:rsid w:val="000F0F06"/>
    <w:rsid w:val="000F6DE9"/>
    <w:rsid w:val="0012486F"/>
    <w:rsid w:val="00126A8A"/>
    <w:rsid w:val="00127CBA"/>
    <w:rsid w:val="001333F1"/>
    <w:rsid w:val="001351B7"/>
    <w:rsid w:val="00141B60"/>
    <w:rsid w:val="00161771"/>
    <w:rsid w:val="0016688D"/>
    <w:rsid w:val="00166C37"/>
    <w:rsid w:val="00187D6D"/>
    <w:rsid w:val="001B71DF"/>
    <w:rsid w:val="001D12FA"/>
    <w:rsid w:val="001F50EF"/>
    <w:rsid w:val="002169E1"/>
    <w:rsid w:val="00227EE3"/>
    <w:rsid w:val="00241CEB"/>
    <w:rsid w:val="002810E4"/>
    <w:rsid w:val="00284113"/>
    <w:rsid w:val="00291577"/>
    <w:rsid w:val="002B311B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06AA7"/>
    <w:rsid w:val="00516457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25CA8"/>
    <w:rsid w:val="00636A53"/>
    <w:rsid w:val="00643BCF"/>
    <w:rsid w:val="0066527E"/>
    <w:rsid w:val="00671C65"/>
    <w:rsid w:val="00687FBA"/>
    <w:rsid w:val="006939D1"/>
    <w:rsid w:val="006A78E1"/>
    <w:rsid w:val="006C4909"/>
    <w:rsid w:val="006D5B0F"/>
    <w:rsid w:val="006D65D4"/>
    <w:rsid w:val="006E55D2"/>
    <w:rsid w:val="0070295B"/>
    <w:rsid w:val="007179D6"/>
    <w:rsid w:val="00724C50"/>
    <w:rsid w:val="007276CD"/>
    <w:rsid w:val="00731EB7"/>
    <w:rsid w:val="007648B1"/>
    <w:rsid w:val="00771369"/>
    <w:rsid w:val="00773D5B"/>
    <w:rsid w:val="007A3BFD"/>
    <w:rsid w:val="007B7069"/>
    <w:rsid w:val="007C0157"/>
    <w:rsid w:val="007F56A1"/>
    <w:rsid w:val="0080201A"/>
    <w:rsid w:val="0081250E"/>
    <w:rsid w:val="00815069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554A4"/>
    <w:rsid w:val="00977BB0"/>
    <w:rsid w:val="009849C3"/>
    <w:rsid w:val="00996BCC"/>
    <w:rsid w:val="009B1888"/>
    <w:rsid w:val="009C625E"/>
    <w:rsid w:val="009D3528"/>
    <w:rsid w:val="009D4C5C"/>
    <w:rsid w:val="009F2D20"/>
    <w:rsid w:val="00A12FD1"/>
    <w:rsid w:val="00A35C0B"/>
    <w:rsid w:val="00A4039A"/>
    <w:rsid w:val="00A747FD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AE5A5E"/>
    <w:rsid w:val="00AE5AEF"/>
    <w:rsid w:val="00B004A3"/>
    <w:rsid w:val="00B324DA"/>
    <w:rsid w:val="00B445F5"/>
    <w:rsid w:val="00B66FEB"/>
    <w:rsid w:val="00BE4690"/>
    <w:rsid w:val="00BF47FB"/>
    <w:rsid w:val="00C764CF"/>
    <w:rsid w:val="00C819DB"/>
    <w:rsid w:val="00CB3480"/>
    <w:rsid w:val="00CC0259"/>
    <w:rsid w:val="00CC2B69"/>
    <w:rsid w:val="00CD1578"/>
    <w:rsid w:val="00CD356B"/>
    <w:rsid w:val="00CE7CD8"/>
    <w:rsid w:val="00D000FE"/>
    <w:rsid w:val="00D1483E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54BEF"/>
    <w:rsid w:val="00E623B9"/>
    <w:rsid w:val="00E63A43"/>
    <w:rsid w:val="00E704C5"/>
    <w:rsid w:val="00ED7FCB"/>
    <w:rsid w:val="00EE06EE"/>
    <w:rsid w:val="00EE2C0A"/>
    <w:rsid w:val="00EE4DD6"/>
    <w:rsid w:val="00EF2BDE"/>
    <w:rsid w:val="00F01470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  <w:style w:type="character" w:customStyle="1" w:styleId="NagwekZnak1">
    <w:name w:val="Nagłówek Znak1"/>
    <w:basedOn w:val="Domylnaczcionkaakapitu"/>
    <w:uiPriority w:val="99"/>
    <w:semiHidden/>
    <w:locked/>
    <w:rsid w:val="00731EB7"/>
    <w:rPr>
      <w:rFonts w:ascii="Calibri" w:hAnsi="Calibri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9C443-9CFB-4F1D-809D-9D87DE64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Paulina Senska</cp:lastModifiedBy>
  <cp:revision>5</cp:revision>
  <cp:lastPrinted>2024-02-23T11:50:00Z</cp:lastPrinted>
  <dcterms:created xsi:type="dcterms:W3CDTF">2025-07-07T14:30:00Z</dcterms:created>
  <dcterms:modified xsi:type="dcterms:W3CDTF">2026-06-11T05:23:00Z</dcterms:modified>
</cp:coreProperties>
</file>